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F324A32" w14:textId="77777777" w:rsidR="00E2470C" w:rsidRPr="002E48C4" w:rsidRDefault="00FD6CE6" w:rsidP="009771A8">
      <w:pPr>
        <w:spacing w:after="0" w:line="240" w:lineRule="auto"/>
        <w:jc w:val="center"/>
        <w:rPr>
          <w:rFonts w:ascii="Times New Roman" w:hAnsi="Times New Roman" w:cs="Times New Roman"/>
          <w:bCs/>
          <w:i/>
          <w:iCs/>
          <w:sz w:val="18"/>
          <w:szCs w:val="18"/>
        </w:rPr>
      </w:pPr>
      <w:r w:rsidRPr="002E48C4">
        <w:rPr>
          <w:rFonts w:ascii="Times New Roman" w:hAnsi="Times New Roman" w:cs="Times New Roman"/>
          <w:noProof/>
          <w:lang w:eastAsia="it-IT"/>
        </w:rPr>
        <w:drawing>
          <wp:anchor distT="0" distB="0" distL="114300" distR="114300" simplePos="0" relativeHeight="251657728" behindDoc="0" locked="0" layoutInCell="1" allowOverlap="1" wp14:anchorId="788562FC" wp14:editId="07777777">
            <wp:simplePos x="0" y="0"/>
            <wp:positionH relativeFrom="column">
              <wp:posOffset>2647950</wp:posOffset>
            </wp:positionH>
            <wp:positionV relativeFrom="paragraph">
              <wp:posOffset>-76835</wp:posOffset>
            </wp:positionV>
            <wp:extent cx="904875" cy="107505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10750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72A6659" w14:textId="77777777" w:rsidR="00E2470C" w:rsidRPr="002E48C4" w:rsidRDefault="00E2470C" w:rsidP="009771A8">
      <w:pPr>
        <w:spacing w:after="0" w:line="240" w:lineRule="auto"/>
        <w:rPr>
          <w:rFonts w:ascii="Times New Roman" w:hAnsi="Times New Roman" w:cs="Times New Roman"/>
          <w:bCs/>
          <w:i/>
          <w:iCs/>
          <w:sz w:val="18"/>
          <w:szCs w:val="18"/>
        </w:rPr>
      </w:pPr>
    </w:p>
    <w:p w14:paraId="0A37501D" w14:textId="77777777" w:rsidR="00E2470C" w:rsidRPr="002E48C4" w:rsidRDefault="00E2470C" w:rsidP="009771A8">
      <w:pPr>
        <w:spacing w:after="0" w:line="240" w:lineRule="auto"/>
        <w:jc w:val="center"/>
        <w:rPr>
          <w:rFonts w:ascii="Times New Roman" w:hAnsi="Times New Roman" w:cs="Times New Roman"/>
          <w:bCs/>
          <w:i/>
          <w:iCs/>
        </w:rPr>
      </w:pPr>
    </w:p>
    <w:p w14:paraId="5DAB6C7B" w14:textId="77777777" w:rsidR="009771A8" w:rsidRPr="002E48C4" w:rsidRDefault="009771A8" w:rsidP="009771A8">
      <w:pPr>
        <w:spacing w:after="0" w:line="240" w:lineRule="auto"/>
        <w:jc w:val="center"/>
        <w:rPr>
          <w:rFonts w:ascii="Times New Roman" w:hAnsi="Times New Roman" w:cs="Times New Roman"/>
          <w:bCs/>
          <w:i/>
          <w:iCs/>
        </w:rPr>
      </w:pPr>
    </w:p>
    <w:p w14:paraId="3D89998C" w14:textId="77777777" w:rsidR="00E2470C" w:rsidRPr="002E48C4" w:rsidRDefault="00E2470C" w:rsidP="009771A8">
      <w:pPr>
        <w:spacing w:after="0" w:line="240" w:lineRule="auto"/>
        <w:jc w:val="right"/>
        <w:rPr>
          <w:rFonts w:ascii="Times New Roman" w:hAnsi="Times New Roman" w:cs="Times New Roman"/>
          <w:b/>
          <w:bCs/>
          <w:iCs/>
          <w:sz w:val="18"/>
          <w:szCs w:val="18"/>
        </w:rPr>
      </w:pPr>
      <w:r w:rsidRPr="002E48C4">
        <w:rPr>
          <w:rFonts w:ascii="Times New Roman" w:hAnsi="Times New Roman" w:cs="Times New Roman"/>
          <w:bCs/>
          <w:i/>
          <w:iCs/>
        </w:rPr>
        <w:t xml:space="preserve">                                                                                                                        </w:t>
      </w:r>
    </w:p>
    <w:p w14:paraId="02EB378F" w14:textId="77777777" w:rsidR="00E2470C" w:rsidRPr="002E48C4" w:rsidRDefault="00E2470C" w:rsidP="009771A8">
      <w:pPr>
        <w:spacing w:after="0" w:line="240" w:lineRule="auto"/>
        <w:jc w:val="center"/>
        <w:rPr>
          <w:rFonts w:ascii="Times New Roman" w:hAnsi="Times New Roman" w:cs="Times New Roman"/>
          <w:b/>
          <w:bCs/>
          <w:iCs/>
          <w:sz w:val="18"/>
          <w:szCs w:val="18"/>
        </w:rPr>
      </w:pPr>
    </w:p>
    <w:p w14:paraId="6A05A809" w14:textId="77777777" w:rsidR="00E2470C" w:rsidRPr="002E48C4" w:rsidRDefault="00E2470C" w:rsidP="009771A8">
      <w:pPr>
        <w:spacing w:after="0" w:line="240" w:lineRule="auto"/>
        <w:rPr>
          <w:rFonts w:ascii="Times New Roman" w:hAnsi="Times New Roman" w:cs="Times New Roman"/>
          <w:bCs/>
          <w:iCs/>
          <w:sz w:val="18"/>
          <w:szCs w:val="18"/>
        </w:rPr>
      </w:pPr>
    </w:p>
    <w:p w14:paraId="59135076" w14:textId="77777777" w:rsidR="00E2470C" w:rsidRPr="002E48C4" w:rsidRDefault="00E2470C" w:rsidP="009771A8">
      <w:pPr>
        <w:spacing w:after="0" w:line="240" w:lineRule="auto"/>
        <w:jc w:val="center"/>
        <w:rPr>
          <w:rFonts w:ascii="Times New Roman" w:hAnsi="Times New Roman" w:cs="Times New Roman"/>
          <w:b/>
          <w:bCs/>
          <w:i/>
          <w:iCs/>
          <w:sz w:val="28"/>
          <w:szCs w:val="28"/>
        </w:rPr>
      </w:pPr>
      <w:r w:rsidRPr="002E48C4">
        <w:rPr>
          <w:rFonts w:ascii="Times New Roman" w:hAnsi="Times New Roman" w:cs="Times New Roman"/>
          <w:b/>
          <w:bCs/>
          <w:sz w:val="28"/>
          <w:szCs w:val="28"/>
        </w:rPr>
        <w:t>TRIBUNALE DI GENOVA</w:t>
      </w:r>
    </w:p>
    <w:p w14:paraId="71643DEB" w14:textId="77777777" w:rsidR="00E2470C" w:rsidRPr="002E48C4" w:rsidRDefault="00E2470C" w:rsidP="009771A8">
      <w:pPr>
        <w:spacing w:after="0" w:line="240" w:lineRule="auto"/>
        <w:jc w:val="center"/>
        <w:rPr>
          <w:rFonts w:ascii="Times New Roman" w:hAnsi="Times New Roman" w:cs="Times New Roman"/>
          <w:b/>
          <w:bCs/>
          <w:i/>
          <w:iCs/>
          <w:sz w:val="28"/>
          <w:szCs w:val="28"/>
        </w:rPr>
      </w:pPr>
      <w:r w:rsidRPr="002E48C4">
        <w:rPr>
          <w:rFonts w:ascii="Times New Roman" w:hAnsi="Times New Roman" w:cs="Times New Roman"/>
          <w:b/>
          <w:bCs/>
          <w:i/>
          <w:iCs/>
          <w:sz w:val="28"/>
          <w:szCs w:val="28"/>
        </w:rPr>
        <w:t xml:space="preserve">  SEZIONE VII CIVILE</w:t>
      </w:r>
    </w:p>
    <w:p w14:paraId="6F8F4A26" w14:textId="77777777" w:rsidR="00E2470C" w:rsidRPr="002E48C4" w:rsidRDefault="00E2470C" w:rsidP="009771A8">
      <w:pPr>
        <w:spacing w:after="0" w:line="240" w:lineRule="auto"/>
        <w:jc w:val="center"/>
        <w:rPr>
          <w:rFonts w:ascii="Times New Roman" w:hAnsi="Times New Roman" w:cs="Times New Roman"/>
          <w:bCs/>
          <w:sz w:val="28"/>
          <w:szCs w:val="28"/>
        </w:rPr>
      </w:pPr>
      <w:r w:rsidRPr="002E48C4">
        <w:rPr>
          <w:rFonts w:ascii="Times New Roman" w:hAnsi="Times New Roman" w:cs="Times New Roman"/>
          <w:b/>
          <w:bCs/>
          <w:i/>
          <w:iCs/>
          <w:sz w:val="28"/>
          <w:szCs w:val="28"/>
        </w:rPr>
        <w:t>Procedure Concorsuali</w:t>
      </w:r>
      <w:bookmarkStart w:id="0" w:name="Bookmark1"/>
    </w:p>
    <w:p w14:paraId="28472072" w14:textId="77777777" w:rsidR="00E2470C" w:rsidRPr="002E48C4" w:rsidRDefault="00E2470C" w:rsidP="009771A8">
      <w:pPr>
        <w:spacing w:after="0" w:line="240" w:lineRule="auto"/>
        <w:jc w:val="center"/>
        <w:rPr>
          <w:rFonts w:ascii="Times New Roman" w:hAnsi="Times New Roman" w:cs="Times New Roman"/>
          <w:b/>
          <w:sz w:val="28"/>
          <w:szCs w:val="28"/>
        </w:rPr>
      </w:pPr>
      <w:r w:rsidRPr="002E48C4">
        <w:rPr>
          <w:rFonts w:ascii="Times New Roman" w:hAnsi="Times New Roman" w:cs="Times New Roman"/>
          <w:b/>
          <w:sz w:val="28"/>
          <w:szCs w:val="28"/>
        </w:rPr>
        <w:t>Procedura concorsuale (denominazione procedura per esteso)</w:t>
      </w:r>
    </w:p>
    <w:p w14:paraId="65C5C27E" w14:textId="77777777" w:rsidR="00E2470C" w:rsidRPr="002E48C4" w:rsidRDefault="00E2470C" w:rsidP="009771A8">
      <w:pPr>
        <w:spacing w:after="0" w:line="240" w:lineRule="auto"/>
        <w:rPr>
          <w:rFonts w:ascii="Times New Roman" w:hAnsi="Times New Roman" w:cs="Times New Roman"/>
          <w:b/>
          <w:sz w:val="28"/>
          <w:szCs w:val="28"/>
        </w:rPr>
      </w:pPr>
      <w:r w:rsidRPr="002E48C4">
        <w:rPr>
          <w:rFonts w:ascii="Times New Roman" w:hAnsi="Times New Roman" w:cs="Times New Roman"/>
          <w:b/>
          <w:sz w:val="28"/>
          <w:szCs w:val="28"/>
        </w:rPr>
        <w:t xml:space="preserve">                                                                   R.G. </w:t>
      </w:r>
      <w:proofErr w:type="spellStart"/>
      <w:r w:rsidRPr="002E48C4">
        <w:rPr>
          <w:rFonts w:ascii="Times New Roman" w:hAnsi="Times New Roman" w:cs="Times New Roman"/>
          <w:b/>
          <w:sz w:val="28"/>
          <w:szCs w:val="28"/>
        </w:rPr>
        <w:t>Proc</w:t>
      </w:r>
      <w:proofErr w:type="spellEnd"/>
      <w:r w:rsidRPr="002E48C4">
        <w:rPr>
          <w:rFonts w:ascii="Times New Roman" w:hAnsi="Times New Roman" w:cs="Times New Roman"/>
          <w:b/>
          <w:sz w:val="28"/>
          <w:szCs w:val="28"/>
        </w:rPr>
        <w:t xml:space="preserve">. </w:t>
      </w:r>
      <w:proofErr w:type="gramStart"/>
      <w:r w:rsidRPr="002E48C4">
        <w:rPr>
          <w:rFonts w:ascii="Times New Roman" w:hAnsi="Times New Roman" w:cs="Times New Roman"/>
          <w:b/>
          <w:sz w:val="28"/>
          <w:szCs w:val="28"/>
        </w:rPr>
        <w:t>n….</w:t>
      </w:r>
      <w:proofErr w:type="gramEnd"/>
      <w:r w:rsidRPr="002E48C4">
        <w:rPr>
          <w:rFonts w:ascii="Times New Roman" w:hAnsi="Times New Roman" w:cs="Times New Roman"/>
          <w:b/>
          <w:sz w:val="28"/>
          <w:szCs w:val="28"/>
        </w:rPr>
        <w:t>.</w:t>
      </w:r>
    </w:p>
    <w:p w14:paraId="3EB6C4AF" w14:textId="77777777" w:rsidR="00E2470C" w:rsidRPr="002E48C4" w:rsidRDefault="00E2470C" w:rsidP="009771A8">
      <w:pPr>
        <w:spacing w:after="0" w:line="240" w:lineRule="auto"/>
        <w:jc w:val="center"/>
        <w:rPr>
          <w:rFonts w:ascii="Times New Roman" w:hAnsi="Times New Roman" w:cs="Times New Roman"/>
          <w:b/>
          <w:sz w:val="28"/>
          <w:szCs w:val="28"/>
        </w:rPr>
      </w:pPr>
      <w:r w:rsidRPr="002E48C4">
        <w:rPr>
          <w:rFonts w:ascii="Times New Roman" w:hAnsi="Times New Roman" w:cs="Times New Roman"/>
          <w:b/>
          <w:sz w:val="28"/>
          <w:szCs w:val="28"/>
        </w:rPr>
        <w:t>Curatore avv./</w:t>
      </w:r>
      <w:proofErr w:type="spellStart"/>
      <w:r w:rsidRPr="002E48C4">
        <w:rPr>
          <w:rFonts w:ascii="Times New Roman" w:hAnsi="Times New Roman" w:cs="Times New Roman"/>
          <w:b/>
          <w:sz w:val="28"/>
          <w:szCs w:val="28"/>
        </w:rPr>
        <w:t>dott</w:t>
      </w:r>
      <w:proofErr w:type="spellEnd"/>
      <w:r w:rsidRPr="002E48C4">
        <w:rPr>
          <w:rFonts w:ascii="Times New Roman" w:hAnsi="Times New Roman" w:cs="Times New Roman"/>
          <w:b/>
          <w:sz w:val="28"/>
          <w:szCs w:val="28"/>
        </w:rPr>
        <w:t>…….</w:t>
      </w:r>
    </w:p>
    <w:p w14:paraId="5A39BBE3" w14:textId="77777777" w:rsidR="00E2470C" w:rsidRPr="002E48C4" w:rsidRDefault="00E2470C" w:rsidP="009771A8">
      <w:pPr>
        <w:spacing w:after="0" w:line="240" w:lineRule="auto"/>
        <w:rPr>
          <w:rFonts w:ascii="Times New Roman" w:hAnsi="Times New Roman" w:cs="Times New Roman"/>
          <w:b/>
          <w:sz w:val="28"/>
          <w:szCs w:val="28"/>
        </w:rPr>
      </w:pPr>
    </w:p>
    <w:p w14:paraId="3FE69DD3" w14:textId="77777777" w:rsidR="00E2470C" w:rsidRPr="002E48C4" w:rsidRDefault="00E2470C" w:rsidP="009771A8">
      <w:pPr>
        <w:spacing w:after="0" w:line="240" w:lineRule="auto"/>
        <w:rPr>
          <w:rFonts w:ascii="Times New Roman" w:hAnsi="Times New Roman" w:cs="Times New Roman"/>
          <w:b/>
          <w:bCs/>
          <w:sz w:val="28"/>
          <w:szCs w:val="28"/>
        </w:rPr>
      </w:pPr>
      <w:r w:rsidRPr="002E48C4">
        <w:rPr>
          <w:rFonts w:ascii="Times New Roman" w:hAnsi="Times New Roman" w:cs="Times New Roman"/>
          <w:bCs/>
          <w:sz w:val="28"/>
          <w:szCs w:val="28"/>
        </w:rPr>
        <w:t xml:space="preserve">Ill.mo Giudice Delegato </w:t>
      </w:r>
      <w:proofErr w:type="spellStart"/>
      <w:r w:rsidRPr="002E48C4">
        <w:rPr>
          <w:rFonts w:ascii="Times New Roman" w:hAnsi="Times New Roman" w:cs="Times New Roman"/>
          <w:bCs/>
          <w:sz w:val="28"/>
          <w:szCs w:val="28"/>
        </w:rPr>
        <w:t>dott</w:t>
      </w:r>
      <w:proofErr w:type="spellEnd"/>
      <w:r w:rsidRPr="002E48C4">
        <w:rPr>
          <w:rFonts w:ascii="Times New Roman" w:hAnsi="Times New Roman" w:cs="Times New Roman"/>
          <w:bCs/>
          <w:sz w:val="28"/>
          <w:szCs w:val="28"/>
        </w:rPr>
        <w:t>……</w:t>
      </w:r>
    </w:p>
    <w:p w14:paraId="41C8F396" w14:textId="77777777" w:rsidR="00E2470C" w:rsidRPr="002E48C4" w:rsidRDefault="00E2470C" w:rsidP="009771A8">
      <w:pPr>
        <w:spacing w:after="0" w:line="240" w:lineRule="auto"/>
        <w:rPr>
          <w:rFonts w:ascii="Times New Roman" w:hAnsi="Times New Roman" w:cs="Times New Roman"/>
          <w:b/>
          <w:bCs/>
          <w:sz w:val="28"/>
          <w:szCs w:val="28"/>
        </w:rPr>
      </w:pPr>
    </w:p>
    <w:p w14:paraId="1E2F8862" w14:textId="77777777" w:rsidR="0036255E" w:rsidRDefault="00E2470C" w:rsidP="000679BE">
      <w:pPr>
        <w:spacing w:after="0" w:line="240" w:lineRule="auto"/>
        <w:rPr>
          <w:rFonts w:ascii="Times New Roman" w:hAnsi="Times New Roman" w:cs="Times New Roman"/>
          <w:b/>
          <w:bCs/>
          <w:sz w:val="28"/>
          <w:szCs w:val="28"/>
        </w:rPr>
      </w:pPr>
      <w:r w:rsidRPr="002E48C4">
        <w:rPr>
          <w:rFonts w:ascii="Times New Roman" w:hAnsi="Times New Roman" w:cs="Times New Roman"/>
          <w:b/>
          <w:bCs/>
          <w:sz w:val="28"/>
          <w:szCs w:val="28"/>
        </w:rPr>
        <w:t xml:space="preserve">OGGETTO: </w:t>
      </w:r>
    </w:p>
    <w:p w14:paraId="037EF441" w14:textId="77777777" w:rsidR="0036255E" w:rsidRDefault="00E2470C" w:rsidP="000679BE">
      <w:pPr>
        <w:numPr>
          <w:ilvl w:val="0"/>
          <w:numId w:val="4"/>
        </w:numPr>
        <w:spacing w:after="0" w:line="240" w:lineRule="auto"/>
        <w:rPr>
          <w:rFonts w:ascii="Times New Roman" w:hAnsi="Times New Roman" w:cs="Times New Roman"/>
          <w:b/>
          <w:bCs/>
          <w:sz w:val="28"/>
          <w:szCs w:val="28"/>
        </w:rPr>
      </w:pPr>
      <w:r w:rsidRPr="002E48C4">
        <w:rPr>
          <w:rFonts w:ascii="Times New Roman" w:hAnsi="Times New Roman" w:cs="Times New Roman"/>
          <w:b/>
          <w:bCs/>
          <w:sz w:val="28"/>
          <w:szCs w:val="28"/>
        </w:rPr>
        <w:t>ISTANZA DI AUTORIZZAZIONE AD AGIRE</w:t>
      </w:r>
      <w:r w:rsidR="009771A8" w:rsidRPr="002E48C4">
        <w:rPr>
          <w:rFonts w:ascii="Times New Roman" w:hAnsi="Times New Roman" w:cs="Times New Roman"/>
          <w:b/>
          <w:bCs/>
          <w:sz w:val="28"/>
          <w:szCs w:val="28"/>
        </w:rPr>
        <w:t>/RESISTERE</w:t>
      </w:r>
      <w:r w:rsidRPr="002E48C4">
        <w:rPr>
          <w:rFonts w:ascii="Times New Roman" w:hAnsi="Times New Roman" w:cs="Times New Roman"/>
          <w:b/>
          <w:bCs/>
          <w:sz w:val="28"/>
          <w:szCs w:val="28"/>
        </w:rPr>
        <w:t xml:space="preserve"> IN GIUDIZIO</w:t>
      </w:r>
    </w:p>
    <w:p w14:paraId="44964B2F" w14:textId="77777777" w:rsidR="000679BE" w:rsidRDefault="000679BE" w:rsidP="000679BE">
      <w:pPr>
        <w:numPr>
          <w:ilvl w:val="0"/>
          <w:numId w:val="4"/>
        </w:numPr>
        <w:spacing w:after="0" w:line="240" w:lineRule="auto"/>
        <w:rPr>
          <w:rFonts w:ascii="Times New Roman" w:hAnsi="Times New Roman" w:cs="Times New Roman"/>
          <w:b/>
          <w:bCs/>
          <w:sz w:val="28"/>
          <w:szCs w:val="28"/>
        </w:rPr>
      </w:pPr>
      <w:r w:rsidRPr="0036255E">
        <w:rPr>
          <w:rFonts w:ascii="Times New Roman" w:hAnsi="Times New Roman" w:cs="Times New Roman"/>
          <w:b/>
          <w:bCs/>
          <w:sz w:val="28"/>
          <w:szCs w:val="28"/>
        </w:rPr>
        <w:t>NOMINA LEGALE NELLA PERSONA DI</w:t>
      </w:r>
    </w:p>
    <w:p w14:paraId="6F65BF29" w14:textId="77777777" w:rsidR="0036255E" w:rsidRPr="0036255E" w:rsidRDefault="0036255E" w:rsidP="000679BE">
      <w:pPr>
        <w:numPr>
          <w:ilvl w:val="0"/>
          <w:numId w:val="4"/>
        </w:numPr>
        <w:spacing w:after="0" w:line="240" w:lineRule="auto"/>
        <w:rPr>
          <w:rFonts w:ascii="Times New Roman" w:hAnsi="Times New Roman" w:cs="Times New Roman"/>
          <w:b/>
          <w:bCs/>
          <w:sz w:val="28"/>
          <w:szCs w:val="28"/>
        </w:rPr>
      </w:pPr>
      <w:r>
        <w:rPr>
          <w:rFonts w:ascii="Times New Roman" w:hAnsi="Times New Roman" w:cs="Times New Roman"/>
          <w:b/>
          <w:bCs/>
          <w:sz w:val="28"/>
          <w:szCs w:val="28"/>
        </w:rPr>
        <w:t>RICHIESTA ATTESTAZIONE EX ART. 144 TUSG</w:t>
      </w:r>
    </w:p>
    <w:p w14:paraId="72A3D3EC" w14:textId="77777777" w:rsidR="000679BE" w:rsidRDefault="000679BE" w:rsidP="009771A8">
      <w:pPr>
        <w:spacing w:after="0" w:line="240" w:lineRule="auto"/>
        <w:rPr>
          <w:rFonts w:ascii="Times New Roman" w:hAnsi="Times New Roman" w:cs="Times New Roman"/>
          <w:bCs/>
          <w:sz w:val="28"/>
          <w:szCs w:val="28"/>
        </w:rPr>
      </w:pPr>
    </w:p>
    <w:p w14:paraId="0D0B940D" w14:textId="77777777" w:rsidR="000679BE" w:rsidRPr="002E48C4" w:rsidRDefault="000679BE" w:rsidP="009771A8">
      <w:pPr>
        <w:spacing w:after="0" w:line="240" w:lineRule="auto"/>
        <w:rPr>
          <w:rFonts w:ascii="Times New Roman" w:hAnsi="Times New Roman" w:cs="Times New Roman"/>
          <w:bCs/>
          <w:sz w:val="28"/>
          <w:szCs w:val="28"/>
        </w:rPr>
      </w:pPr>
    </w:p>
    <w:p w14:paraId="28B90B63" w14:textId="723AF77E" w:rsidR="00E2470C" w:rsidRPr="002E48C4" w:rsidRDefault="002E48C4" w:rsidP="002E48C4">
      <w:pPr>
        <w:spacing w:line="240" w:lineRule="auto"/>
        <w:jc w:val="both"/>
        <w:rPr>
          <w:rFonts w:ascii="Times New Roman" w:hAnsi="Times New Roman" w:cs="Times New Roman"/>
          <w:b/>
          <w:bCs/>
          <w:sz w:val="28"/>
          <w:szCs w:val="28"/>
        </w:rPr>
      </w:pPr>
      <w:r w:rsidRPr="139E500F">
        <w:rPr>
          <w:rFonts w:ascii="Times New Roman" w:hAnsi="Times New Roman" w:cs="Times New Roman"/>
          <w:sz w:val="28"/>
          <w:szCs w:val="28"/>
        </w:rPr>
        <w:t>I</w:t>
      </w:r>
      <w:r w:rsidR="00E2470C" w:rsidRPr="139E500F">
        <w:rPr>
          <w:rFonts w:ascii="Times New Roman" w:hAnsi="Times New Roman" w:cs="Times New Roman"/>
          <w:sz w:val="28"/>
          <w:szCs w:val="28"/>
        </w:rPr>
        <w:t xml:space="preserve">l sottoscritto </w:t>
      </w:r>
      <w:r w:rsidRPr="139E500F">
        <w:rPr>
          <w:rFonts w:ascii="Times New Roman" w:hAnsi="Times New Roman" w:cs="Times New Roman"/>
          <w:sz w:val="28"/>
          <w:szCs w:val="28"/>
        </w:rPr>
        <w:t xml:space="preserve">dr. </w:t>
      </w:r>
      <w:r w:rsidR="00E2470C" w:rsidRPr="139E500F">
        <w:rPr>
          <w:rFonts w:ascii="Times New Roman" w:hAnsi="Times New Roman" w:cs="Times New Roman"/>
          <w:sz w:val="28"/>
          <w:szCs w:val="28"/>
        </w:rPr>
        <w:t xml:space="preserve">(nome, cognome, titolo) ......... nominato Curatore della procedura in oggetto, in relazione a quanto </w:t>
      </w:r>
      <w:proofErr w:type="gramStart"/>
      <w:r w:rsidR="00E2470C" w:rsidRPr="139E500F">
        <w:rPr>
          <w:rFonts w:ascii="Times New Roman" w:hAnsi="Times New Roman" w:cs="Times New Roman"/>
          <w:sz w:val="28"/>
          <w:szCs w:val="28"/>
        </w:rPr>
        <w:t>previsto  dalla</w:t>
      </w:r>
      <w:proofErr w:type="gramEnd"/>
      <w:r w:rsidR="00E2470C" w:rsidRPr="139E500F">
        <w:rPr>
          <w:rFonts w:ascii="Times New Roman" w:hAnsi="Times New Roman" w:cs="Times New Roman"/>
          <w:sz w:val="28"/>
          <w:szCs w:val="28"/>
        </w:rPr>
        <w:t xml:space="preserve"> VII Sezione con direttiva del 16 giugno 2014</w:t>
      </w:r>
      <w:r w:rsidRPr="139E500F">
        <w:rPr>
          <w:rFonts w:ascii="Times New Roman" w:hAnsi="Times New Roman" w:cs="Times New Roman"/>
          <w:sz w:val="28"/>
          <w:szCs w:val="28"/>
        </w:rPr>
        <w:t xml:space="preserve">  e nella Disposizione Organizzativa n. </w:t>
      </w:r>
      <w:r w:rsidR="00FA1A34">
        <w:rPr>
          <w:rFonts w:ascii="Times New Roman" w:hAnsi="Times New Roman" w:cs="Times New Roman"/>
          <w:sz w:val="28"/>
          <w:szCs w:val="28"/>
        </w:rPr>
        <w:t>5</w:t>
      </w:r>
      <w:r w:rsidRPr="139E500F">
        <w:rPr>
          <w:rFonts w:ascii="Times New Roman" w:hAnsi="Times New Roman" w:cs="Times New Roman"/>
          <w:sz w:val="28"/>
          <w:szCs w:val="28"/>
        </w:rPr>
        <w:t>/2023</w:t>
      </w:r>
    </w:p>
    <w:p w14:paraId="4E4ABC04" w14:textId="77777777" w:rsidR="00E2470C" w:rsidRPr="002E48C4" w:rsidRDefault="00E2470C" w:rsidP="009771A8">
      <w:pPr>
        <w:spacing w:line="240" w:lineRule="auto"/>
        <w:jc w:val="center"/>
        <w:rPr>
          <w:rFonts w:ascii="Times New Roman" w:hAnsi="Times New Roman" w:cs="Times New Roman"/>
          <w:sz w:val="28"/>
          <w:szCs w:val="28"/>
        </w:rPr>
      </w:pPr>
      <w:r w:rsidRPr="002E48C4">
        <w:rPr>
          <w:rFonts w:ascii="Times New Roman" w:hAnsi="Times New Roman" w:cs="Times New Roman"/>
          <w:b/>
          <w:bCs/>
          <w:sz w:val="28"/>
          <w:szCs w:val="28"/>
        </w:rPr>
        <w:t>ESPONE</w:t>
      </w:r>
    </w:p>
    <w:p w14:paraId="791D2DA0" w14:textId="77777777" w:rsidR="00E2470C" w:rsidRPr="002E48C4" w:rsidRDefault="00E2470C" w:rsidP="009771A8">
      <w:pPr>
        <w:spacing w:line="240" w:lineRule="auto"/>
        <w:rPr>
          <w:rFonts w:ascii="Times New Roman" w:hAnsi="Times New Roman" w:cs="Times New Roman"/>
          <w:sz w:val="28"/>
          <w:szCs w:val="28"/>
        </w:rPr>
      </w:pPr>
      <w:proofErr w:type="gramStart"/>
      <w:r w:rsidRPr="002E48C4">
        <w:rPr>
          <w:rFonts w:ascii="Times New Roman" w:hAnsi="Times New Roman" w:cs="Times New Roman"/>
          <w:sz w:val="28"/>
          <w:szCs w:val="28"/>
        </w:rPr>
        <w:t>alla</w:t>
      </w:r>
      <w:proofErr w:type="gramEnd"/>
      <w:r w:rsidRPr="002E48C4">
        <w:rPr>
          <w:rFonts w:ascii="Times New Roman" w:hAnsi="Times New Roman" w:cs="Times New Roman"/>
          <w:sz w:val="28"/>
          <w:szCs w:val="28"/>
        </w:rPr>
        <w:t xml:space="preserve"> S.V.I., quanto segue: </w:t>
      </w:r>
    </w:p>
    <w:p w14:paraId="6E5E7DAB" w14:textId="77777777" w:rsidR="00E2470C" w:rsidRPr="00746AA6" w:rsidRDefault="00E2470C" w:rsidP="009771A8">
      <w:pPr>
        <w:pStyle w:val="Paragrafoelenco1"/>
        <w:numPr>
          <w:ilvl w:val="0"/>
          <w:numId w:val="1"/>
        </w:numPr>
        <w:spacing w:after="0" w:line="240" w:lineRule="auto"/>
        <w:jc w:val="both"/>
        <w:rPr>
          <w:rFonts w:ascii="Times New Roman" w:hAnsi="Times New Roman" w:cs="Times New Roman"/>
          <w:sz w:val="28"/>
          <w:szCs w:val="28"/>
          <w:highlight w:val="yellow"/>
        </w:rPr>
      </w:pPr>
      <w:r w:rsidRPr="002E48C4">
        <w:rPr>
          <w:rFonts w:ascii="Times New Roman" w:hAnsi="Times New Roman" w:cs="Times New Roman"/>
          <w:sz w:val="28"/>
          <w:szCs w:val="28"/>
        </w:rPr>
        <w:t>[</w:t>
      </w:r>
      <w:r w:rsidRPr="002E48C4">
        <w:rPr>
          <w:rFonts w:ascii="Times New Roman" w:hAnsi="Times New Roman" w:cs="Times New Roman"/>
          <w:sz w:val="28"/>
          <w:szCs w:val="28"/>
          <w:shd w:val="clear" w:color="auto" w:fill="FFFF00"/>
        </w:rPr>
        <w:t>INSERIRE</w:t>
      </w:r>
      <w:r w:rsidRPr="002E48C4">
        <w:rPr>
          <w:rFonts w:ascii="Times New Roman" w:hAnsi="Times New Roman" w:cs="Times New Roman"/>
          <w:sz w:val="28"/>
          <w:szCs w:val="28"/>
        </w:rPr>
        <w:t xml:space="preserve">] </w:t>
      </w:r>
      <w:r w:rsidRPr="002E48C4">
        <w:rPr>
          <w:rFonts w:ascii="Times New Roman" w:hAnsi="Times New Roman" w:cs="Times New Roman"/>
          <w:i/>
          <w:sz w:val="28"/>
          <w:szCs w:val="28"/>
        </w:rPr>
        <w:t>analitica relazione sui fatti costitutivi del diritto azionabile da parte della procedura concorsuale con specifica individuazione dei soggetti da convenire in giudizio ovvero, delle ragioni per le quali si ritiene di dover resistere in giudizio a fronte di domande proposte dai creditori della massa</w:t>
      </w:r>
      <w:r w:rsidR="00746AA6">
        <w:rPr>
          <w:rFonts w:ascii="Times New Roman" w:hAnsi="Times New Roman" w:cs="Times New Roman"/>
          <w:i/>
          <w:sz w:val="28"/>
          <w:szCs w:val="28"/>
        </w:rPr>
        <w:t xml:space="preserve"> oppure </w:t>
      </w:r>
      <w:r w:rsidR="00746AA6" w:rsidRPr="00746AA6">
        <w:rPr>
          <w:rFonts w:ascii="Times New Roman" w:hAnsi="Times New Roman" w:cs="Times New Roman"/>
          <w:i/>
          <w:sz w:val="28"/>
          <w:szCs w:val="28"/>
          <w:highlight w:val="yellow"/>
        </w:rPr>
        <w:t>relazione orale al Giudice Delegato previo appuntamento con il medesimo</w:t>
      </w:r>
    </w:p>
    <w:p w14:paraId="0E27B00A" w14:textId="77777777" w:rsidR="00E2470C" w:rsidRPr="002E48C4" w:rsidRDefault="00E2470C" w:rsidP="009771A8">
      <w:pPr>
        <w:pStyle w:val="Paragrafoelenco1"/>
        <w:spacing w:after="0" w:line="240" w:lineRule="auto"/>
        <w:jc w:val="both"/>
        <w:rPr>
          <w:rFonts w:ascii="Times New Roman" w:hAnsi="Times New Roman" w:cs="Times New Roman"/>
          <w:sz w:val="28"/>
          <w:szCs w:val="28"/>
        </w:rPr>
      </w:pPr>
    </w:p>
    <w:p w14:paraId="20FE77D2" w14:textId="77777777" w:rsidR="00E2470C" w:rsidRPr="000679BE" w:rsidRDefault="00E2470C" w:rsidP="009771A8">
      <w:pPr>
        <w:pStyle w:val="Paragrafoelenco1"/>
        <w:numPr>
          <w:ilvl w:val="0"/>
          <w:numId w:val="1"/>
        </w:numPr>
        <w:spacing w:after="0" w:line="240" w:lineRule="auto"/>
        <w:jc w:val="both"/>
        <w:rPr>
          <w:rFonts w:ascii="Times New Roman" w:hAnsi="Times New Roman" w:cs="Times New Roman"/>
          <w:b/>
          <w:bCs/>
          <w:sz w:val="28"/>
          <w:szCs w:val="28"/>
        </w:rPr>
      </w:pPr>
      <w:r w:rsidRPr="002E48C4">
        <w:rPr>
          <w:rFonts w:ascii="Times New Roman" w:hAnsi="Times New Roman" w:cs="Times New Roman"/>
          <w:sz w:val="28"/>
          <w:szCs w:val="28"/>
        </w:rPr>
        <w:t>[</w:t>
      </w:r>
      <w:r w:rsidRPr="002E48C4">
        <w:rPr>
          <w:rFonts w:ascii="Times New Roman" w:hAnsi="Times New Roman" w:cs="Times New Roman"/>
          <w:sz w:val="28"/>
          <w:szCs w:val="28"/>
          <w:shd w:val="clear" w:color="auto" w:fill="FFFF00"/>
        </w:rPr>
        <w:t>INSERIRE]</w:t>
      </w:r>
      <w:r w:rsidRPr="002E48C4">
        <w:rPr>
          <w:rFonts w:ascii="Times New Roman" w:hAnsi="Times New Roman" w:cs="Times New Roman"/>
          <w:sz w:val="28"/>
          <w:szCs w:val="28"/>
        </w:rPr>
        <w:t xml:space="preserve"> </w:t>
      </w:r>
      <w:r w:rsidRPr="002E48C4">
        <w:rPr>
          <w:rFonts w:ascii="Times New Roman" w:hAnsi="Times New Roman" w:cs="Times New Roman"/>
          <w:i/>
          <w:sz w:val="28"/>
          <w:szCs w:val="28"/>
        </w:rPr>
        <w:t xml:space="preserve">relazione puntuale sulle risultanze delle verifiche patrimoniali preliminari eseguite ai sensi dell’art. 155 </w:t>
      </w:r>
      <w:proofErr w:type="spellStart"/>
      <w:r w:rsidRPr="002E48C4">
        <w:rPr>
          <w:rFonts w:ascii="Times New Roman" w:hAnsi="Times New Roman" w:cs="Times New Roman"/>
          <w:i/>
          <w:sz w:val="28"/>
          <w:szCs w:val="28"/>
        </w:rPr>
        <w:t>sexies</w:t>
      </w:r>
      <w:proofErr w:type="spellEnd"/>
      <w:r w:rsidRPr="002E48C4">
        <w:rPr>
          <w:rFonts w:ascii="Times New Roman" w:hAnsi="Times New Roman" w:cs="Times New Roman"/>
          <w:i/>
          <w:sz w:val="28"/>
          <w:szCs w:val="28"/>
        </w:rPr>
        <w:t xml:space="preserve"> </w:t>
      </w:r>
      <w:proofErr w:type="spellStart"/>
      <w:r w:rsidRPr="002E48C4">
        <w:rPr>
          <w:rFonts w:ascii="Times New Roman" w:hAnsi="Times New Roman" w:cs="Times New Roman"/>
          <w:i/>
          <w:sz w:val="28"/>
          <w:szCs w:val="28"/>
        </w:rPr>
        <w:t>c.p.c.</w:t>
      </w:r>
      <w:proofErr w:type="spellEnd"/>
      <w:proofErr w:type="gramStart"/>
      <w:r w:rsidRPr="002E48C4">
        <w:rPr>
          <w:rFonts w:ascii="Times New Roman" w:hAnsi="Times New Roman" w:cs="Times New Roman"/>
          <w:i/>
          <w:sz w:val="28"/>
          <w:szCs w:val="28"/>
        </w:rPr>
        <w:t>;  prognosi</w:t>
      </w:r>
      <w:proofErr w:type="gramEnd"/>
      <w:r w:rsidRPr="002E48C4">
        <w:rPr>
          <w:rFonts w:ascii="Times New Roman" w:hAnsi="Times New Roman" w:cs="Times New Roman"/>
          <w:i/>
          <w:sz w:val="28"/>
          <w:szCs w:val="28"/>
        </w:rPr>
        <w:t xml:space="preserve"> circa la fruttuosità dei recuperi/difese prospettate;   valutazione circa </w:t>
      </w:r>
      <w:bookmarkStart w:id="1" w:name="_Hlk117770871"/>
      <w:bookmarkEnd w:id="1"/>
      <w:r w:rsidRPr="002E48C4">
        <w:rPr>
          <w:rFonts w:ascii="Times New Roman" w:hAnsi="Times New Roman" w:cs="Times New Roman"/>
          <w:i/>
          <w:sz w:val="28"/>
          <w:szCs w:val="28"/>
        </w:rPr>
        <w:t>la convenienza economica del procedimento da promuovere</w:t>
      </w:r>
      <w:r w:rsidRPr="002E48C4">
        <w:rPr>
          <w:rFonts w:ascii="Times New Roman" w:hAnsi="Times New Roman" w:cs="Times New Roman"/>
          <w:sz w:val="28"/>
          <w:szCs w:val="28"/>
        </w:rPr>
        <w:t>;</w:t>
      </w:r>
    </w:p>
    <w:p w14:paraId="6E4AFF26" w14:textId="77777777" w:rsidR="00E2470C" w:rsidRPr="002E48C4" w:rsidRDefault="00E2470C" w:rsidP="009771A8">
      <w:pPr>
        <w:spacing w:line="240" w:lineRule="auto"/>
        <w:jc w:val="center"/>
        <w:rPr>
          <w:rFonts w:ascii="Times New Roman" w:hAnsi="Times New Roman" w:cs="Times New Roman"/>
          <w:sz w:val="28"/>
          <w:szCs w:val="28"/>
        </w:rPr>
      </w:pPr>
      <w:r w:rsidRPr="002E48C4">
        <w:rPr>
          <w:rFonts w:ascii="Times New Roman" w:hAnsi="Times New Roman" w:cs="Times New Roman"/>
          <w:b/>
          <w:bCs/>
          <w:sz w:val="28"/>
          <w:szCs w:val="28"/>
        </w:rPr>
        <w:t>CHIEDE</w:t>
      </w:r>
    </w:p>
    <w:p w14:paraId="61453E69" w14:textId="77777777" w:rsidR="009771A8" w:rsidRDefault="00E2470C" w:rsidP="002E48C4">
      <w:pPr>
        <w:spacing w:line="240" w:lineRule="auto"/>
        <w:jc w:val="both"/>
        <w:rPr>
          <w:rFonts w:ascii="Times New Roman" w:hAnsi="Times New Roman" w:cs="Times New Roman"/>
          <w:sz w:val="28"/>
          <w:szCs w:val="28"/>
        </w:rPr>
      </w:pPr>
      <w:proofErr w:type="gramStart"/>
      <w:r w:rsidRPr="002E48C4">
        <w:rPr>
          <w:rFonts w:ascii="Times New Roman" w:hAnsi="Times New Roman" w:cs="Times New Roman"/>
          <w:sz w:val="28"/>
          <w:szCs w:val="28"/>
        </w:rPr>
        <w:t>che</w:t>
      </w:r>
      <w:proofErr w:type="gramEnd"/>
      <w:r w:rsidRPr="002E48C4">
        <w:rPr>
          <w:rFonts w:ascii="Times New Roman" w:hAnsi="Times New Roman" w:cs="Times New Roman"/>
          <w:sz w:val="28"/>
          <w:szCs w:val="28"/>
        </w:rPr>
        <w:t xml:space="preserve"> la S.V. Illustrissima voglia autorizzare</w:t>
      </w:r>
      <w:r w:rsidR="009771A8" w:rsidRPr="002E48C4">
        <w:rPr>
          <w:rFonts w:ascii="Times New Roman" w:hAnsi="Times New Roman" w:cs="Times New Roman"/>
          <w:sz w:val="28"/>
          <w:szCs w:val="28"/>
        </w:rPr>
        <w:t xml:space="preserve"> questa procedura ad intraprendere la seguente azione giudiziaria / a resistere nel giudizio promosso dall’indicata controparte</w:t>
      </w:r>
    </w:p>
    <w:p w14:paraId="41FE90FE" w14:textId="3B7ED9E8" w:rsidR="000679BE" w:rsidRPr="00B63770" w:rsidRDefault="000679BE" w:rsidP="139E500F">
      <w:pPr>
        <w:spacing w:line="240" w:lineRule="auto"/>
        <w:jc w:val="both"/>
        <w:rPr>
          <w:rFonts w:ascii="Times New Roman" w:hAnsi="Times New Roman" w:cs="Times New Roman"/>
          <w:sz w:val="28"/>
          <w:szCs w:val="28"/>
        </w:rPr>
      </w:pPr>
      <w:r w:rsidRPr="139E500F">
        <w:rPr>
          <w:rFonts w:ascii="Times New Roman" w:hAnsi="Times New Roman" w:cs="Times New Roman"/>
          <w:sz w:val="28"/>
          <w:szCs w:val="28"/>
        </w:rPr>
        <w:t>COMUNICA, altresì, di aver individuato nell’</w:t>
      </w:r>
      <w:r w:rsidR="04ADC572" w:rsidRPr="139E500F">
        <w:rPr>
          <w:rFonts w:ascii="Times New Roman" w:hAnsi="Times New Roman" w:cs="Times New Roman"/>
          <w:sz w:val="28"/>
          <w:szCs w:val="28"/>
        </w:rPr>
        <w:t>A</w:t>
      </w:r>
      <w:r w:rsidRPr="139E500F">
        <w:rPr>
          <w:rFonts w:ascii="Times New Roman" w:hAnsi="Times New Roman" w:cs="Times New Roman"/>
          <w:sz w:val="28"/>
          <w:szCs w:val="28"/>
        </w:rPr>
        <w:t xml:space="preserve">vv. </w:t>
      </w:r>
    </w:p>
    <w:p w14:paraId="03DBD1F5" w14:textId="77777777" w:rsidR="000679BE" w:rsidRDefault="000679BE" w:rsidP="139E500F">
      <w:pPr>
        <w:spacing w:line="240" w:lineRule="auto"/>
        <w:jc w:val="both"/>
        <w:rPr>
          <w:rFonts w:ascii="Times New Roman" w:hAnsi="Times New Roman" w:cs="Times New Roman"/>
          <w:sz w:val="28"/>
          <w:szCs w:val="28"/>
        </w:rPr>
      </w:pPr>
      <w:proofErr w:type="gramStart"/>
      <w:r w:rsidRPr="139E500F">
        <w:rPr>
          <w:rFonts w:ascii="Times New Roman" w:hAnsi="Times New Roman" w:cs="Times New Roman"/>
          <w:sz w:val="28"/>
          <w:szCs w:val="28"/>
        </w:rPr>
        <w:lastRenderedPageBreak/>
        <w:t>il</w:t>
      </w:r>
      <w:proofErr w:type="gramEnd"/>
      <w:r w:rsidRPr="139E500F">
        <w:rPr>
          <w:rFonts w:ascii="Times New Roman" w:hAnsi="Times New Roman" w:cs="Times New Roman"/>
          <w:sz w:val="28"/>
          <w:szCs w:val="28"/>
        </w:rPr>
        <w:t xml:space="preserve"> professionista più adeguato allo svolgimento dell’incarico avendo il medesimo precisa esperienza nel campo per il quale è chiesta l’autorizzazione</w:t>
      </w:r>
    </w:p>
    <w:p w14:paraId="6032797F" w14:textId="77777777" w:rsidR="00B63770" w:rsidRPr="00B63770" w:rsidRDefault="00B63770" w:rsidP="139E500F">
      <w:pPr>
        <w:spacing w:line="240" w:lineRule="auto"/>
        <w:jc w:val="both"/>
        <w:rPr>
          <w:rFonts w:ascii="Times New Roman" w:hAnsi="Times New Roman" w:cs="Times New Roman"/>
          <w:sz w:val="28"/>
          <w:szCs w:val="28"/>
        </w:rPr>
      </w:pPr>
      <w:r w:rsidRPr="139E500F">
        <w:rPr>
          <w:rFonts w:ascii="Times New Roman" w:hAnsi="Times New Roman" w:cs="Times New Roman"/>
          <w:sz w:val="28"/>
          <w:szCs w:val="28"/>
        </w:rPr>
        <w:t>Fa presente è stato sottoposto al suddetto professionista lo schema di preventivo tipo adottato dalla VII sezione ed ha ottenuto l’adesione nei termini di cui all’allegato documento XXX</w:t>
      </w:r>
    </w:p>
    <w:p w14:paraId="0E7E2368" w14:textId="1C91437E" w:rsidR="000679BE" w:rsidRDefault="000679BE" w:rsidP="002E48C4">
      <w:pPr>
        <w:spacing w:line="240" w:lineRule="auto"/>
        <w:jc w:val="both"/>
        <w:rPr>
          <w:rFonts w:ascii="Times New Roman" w:hAnsi="Times New Roman" w:cs="Times New Roman"/>
          <w:sz w:val="28"/>
          <w:szCs w:val="28"/>
        </w:rPr>
      </w:pPr>
      <w:bookmarkStart w:id="2" w:name="_Hlk128644395"/>
      <w:r w:rsidRPr="139E500F">
        <w:rPr>
          <w:rFonts w:ascii="Times New Roman" w:hAnsi="Times New Roman" w:cs="Times New Roman"/>
          <w:sz w:val="28"/>
          <w:szCs w:val="28"/>
        </w:rPr>
        <w:t xml:space="preserve">Il curatore ATTESTA, infine, che, al momento la procedura dispone di saldo attivo di cassa per euro xx sufficiente, tenuto conto delle spese in </w:t>
      </w:r>
      <w:proofErr w:type="spellStart"/>
      <w:r w:rsidRPr="139E500F">
        <w:rPr>
          <w:rFonts w:ascii="Times New Roman" w:hAnsi="Times New Roman" w:cs="Times New Roman"/>
          <w:sz w:val="28"/>
          <w:szCs w:val="28"/>
        </w:rPr>
        <w:t>prededuzione</w:t>
      </w:r>
      <w:proofErr w:type="spellEnd"/>
      <w:r w:rsidRPr="139E500F">
        <w:rPr>
          <w:rFonts w:ascii="Times New Roman" w:hAnsi="Times New Roman" w:cs="Times New Roman"/>
          <w:sz w:val="28"/>
          <w:szCs w:val="28"/>
        </w:rPr>
        <w:t xml:space="preserve"> maturate e maturande,</w:t>
      </w:r>
      <w:r w:rsidR="00114AED">
        <w:rPr>
          <w:rFonts w:ascii="Times New Roman" w:hAnsi="Times New Roman" w:cs="Times New Roman"/>
          <w:sz w:val="28"/>
          <w:szCs w:val="28"/>
        </w:rPr>
        <w:t xml:space="preserve"> a saldare gli onorari concordat</w:t>
      </w:r>
      <w:bookmarkStart w:id="3" w:name="_GoBack"/>
      <w:bookmarkEnd w:id="3"/>
      <w:r w:rsidRPr="139E500F">
        <w:rPr>
          <w:rFonts w:ascii="Times New Roman" w:hAnsi="Times New Roman" w:cs="Times New Roman"/>
          <w:sz w:val="28"/>
          <w:szCs w:val="28"/>
        </w:rPr>
        <w:t>i.</w:t>
      </w:r>
    </w:p>
    <w:bookmarkEnd w:id="2"/>
    <w:p w14:paraId="512110DE" w14:textId="0D0C8AD2" w:rsidR="000679BE" w:rsidRDefault="000679BE" w:rsidP="139E500F">
      <w:pPr>
        <w:spacing w:line="240" w:lineRule="auto"/>
        <w:jc w:val="center"/>
        <w:rPr>
          <w:rFonts w:ascii="Times New Roman" w:hAnsi="Times New Roman" w:cs="Times New Roman"/>
          <w:i/>
          <w:iCs/>
          <w:sz w:val="28"/>
          <w:szCs w:val="28"/>
          <w:highlight w:val="yellow"/>
        </w:rPr>
      </w:pPr>
      <w:r w:rsidRPr="139E500F">
        <w:rPr>
          <w:rFonts w:ascii="Times New Roman" w:hAnsi="Times New Roman" w:cs="Times New Roman"/>
          <w:i/>
          <w:iCs/>
          <w:sz w:val="28"/>
          <w:szCs w:val="28"/>
          <w:highlight w:val="yellow"/>
        </w:rPr>
        <w:t>Oppure</w:t>
      </w:r>
      <w:r w:rsidR="6B9331C7" w:rsidRPr="139E500F">
        <w:rPr>
          <w:rFonts w:ascii="Times New Roman" w:hAnsi="Times New Roman" w:cs="Times New Roman"/>
          <w:i/>
          <w:iCs/>
          <w:sz w:val="28"/>
          <w:szCs w:val="28"/>
          <w:highlight w:val="yellow"/>
        </w:rPr>
        <w:t>, in caso di incapienza</w:t>
      </w:r>
      <w:r w:rsidR="00114AED">
        <w:rPr>
          <w:rFonts w:ascii="Times New Roman" w:hAnsi="Times New Roman" w:cs="Times New Roman"/>
          <w:i/>
          <w:iCs/>
          <w:sz w:val="28"/>
          <w:szCs w:val="28"/>
          <w:highlight w:val="yellow"/>
        </w:rPr>
        <w:t xml:space="preserve"> attuale della procedura</w:t>
      </w:r>
    </w:p>
    <w:p w14:paraId="683CFA6A" w14:textId="56ABA6C0" w:rsidR="004B1F17" w:rsidRDefault="000679BE" w:rsidP="139E500F">
      <w:pPr>
        <w:spacing w:after="0" w:line="240" w:lineRule="auto"/>
        <w:jc w:val="both"/>
        <w:rPr>
          <w:rFonts w:ascii="Times New Roman" w:eastAsia="Times New Roman" w:hAnsi="Times New Roman" w:cs="Times New Roman"/>
          <w:sz w:val="28"/>
          <w:szCs w:val="28"/>
        </w:rPr>
      </w:pPr>
      <w:r w:rsidRPr="139E500F">
        <w:rPr>
          <w:rFonts w:ascii="Times New Roman" w:hAnsi="Times New Roman" w:cs="Times New Roman"/>
          <w:sz w:val="28"/>
          <w:szCs w:val="28"/>
        </w:rPr>
        <w:t>Il curatore</w:t>
      </w:r>
      <w:r w:rsidR="004B1F17" w:rsidRPr="139E500F">
        <w:rPr>
          <w:rFonts w:ascii="Times New Roman" w:eastAsia="Times New Roman" w:hAnsi="Times New Roman" w:cs="Times New Roman"/>
          <w:b/>
          <w:bCs/>
          <w:sz w:val="28"/>
          <w:szCs w:val="28"/>
        </w:rPr>
        <w:t xml:space="preserve"> ATTESTA CHE</w:t>
      </w:r>
      <w:r w:rsidR="004B1F17" w:rsidRPr="139E500F">
        <w:rPr>
          <w:rFonts w:ascii="Times New Roman" w:eastAsia="Times New Roman" w:hAnsi="Times New Roman" w:cs="Times New Roman"/>
          <w:sz w:val="28"/>
          <w:szCs w:val="28"/>
        </w:rPr>
        <w:t xml:space="preserve"> </w:t>
      </w:r>
    </w:p>
    <w:p w14:paraId="5A1CAF0F" w14:textId="5E8C34EE" w:rsidR="004B1F17" w:rsidRDefault="004B1F17" w:rsidP="139E500F">
      <w:pPr>
        <w:spacing w:after="0" w:line="240" w:lineRule="auto"/>
        <w:jc w:val="both"/>
        <w:rPr>
          <w:rFonts w:ascii="Times New Roman" w:eastAsia="Times New Roman" w:hAnsi="Times New Roman" w:cs="Times New Roman"/>
          <w:sz w:val="28"/>
          <w:szCs w:val="28"/>
        </w:rPr>
      </w:pPr>
      <w:proofErr w:type="gramStart"/>
      <w:r w:rsidRPr="139E500F">
        <w:rPr>
          <w:rFonts w:ascii="Times New Roman" w:eastAsia="Times New Roman" w:hAnsi="Times New Roman" w:cs="Times New Roman"/>
          <w:sz w:val="28"/>
          <w:szCs w:val="28"/>
        </w:rPr>
        <w:t>l’attivo</w:t>
      </w:r>
      <w:proofErr w:type="gramEnd"/>
      <w:r w:rsidRPr="139E500F">
        <w:rPr>
          <w:rFonts w:ascii="Times New Roman" w:eastAsia="Times New Roman" w:hAnsi="Times New Roman" w:cs="Times New Roman"/>
          <w:sz w:val="28"/>
          <w:szCs w:val="28"/>
        </w:rPr>
        <w:t xml:space="preserve"> della procedura è costituito da fondi liquidi per complessivi € _________________; allo stato, non esistono ulteriori beni di pronta liquidazione;</w:t>
      </w:r>
    </w:p>
    <w:p w14:paraId="3C439C2E" w14:textId="0086AF6E" w:rsidR="004B1F17" w:rsidRDefault="004B1F17" w:rsidP="004B1F17">
      <w:pPr>
        <w:spacing w:after="0" w:line="240" w:lineRule="auto"/>
        <w:jc w:val="both"/>
        <w:rPr>
          <w:rFonts w:ascii="Times New Roman" w:eastAsia="Times New Roman" w:hAnsi="Times New Roman" w:cs="Times New Roman"/>
          <w:sz w:val="28"/>
          <w:szCs w:val="28"/>
        </w:rPr>
      </w:pPr>
      <w:proofErr w:type="gramStart"/>
      <w:r w:rsidRPr="139E500F">
        <w:rPr>
          <w:rFonts w:ascii="Times New Roman" w:eastAsia="Times New Roman" w:hAnsi="Times New Roman" w:cs="Times New Roman"/>
          <w:sz w:val="28"/>
          <w:szCs w:val="28"/>
        </w:rPr>
        <w:t>la</w:t>
      </w:r>
      <w:proofErr w:type="gramEnd"/>
      <w:r w:rsidRPr="139E500F">
        <w:rPr>
          <w:rFonts w:ascii="Times New Roman" w:eastAsia="Times New Roman" w:hAnsi="Times New Roman" w:cs="Times New Roman"/>
          <w:sz w:val="28"/>
          <w:szCs w:val="28"/>
        </w:rPr>
        <w:t xml:space="preserve"> presente procedura concorsuale è da considerare, di fatto, </w:t>
      </w:r>
      <w:r w:rsidRPr="139E500F">
        <w:rPr>
          <w:rFonts w:ascii="Times New Roman" w:eastAsia="Times New Roman" w:hAnsi="Times New Roman" w:cs="Times New Roman"/>
          <w:sz w:val="28"/>
          <w:szCs w:val="28"/>
          <w:u w:val="single"/>
        </w:rPr>
        <w:t>priva di denaro</w:t>
      </w:r>
      <w:r w:rsidRPr="139E500F">
        <w:rPr>
          <w:rFonts w:ascii="Times New Roman" w:eastAsia="Times New Roman" w:hAnsi="Times New Roman" w:cs="Times New Roman"/>
          <w:sz w:val="28"/>
          <w:szCs w:val="28"/>
        </w:rPr>
        <w:t xml:space="preserve"> in quanto i fondi disponibili risultano completamente assorbiti dalle spese di procedura;</w:t>
      </w:r>
    </w:p>
    <w:p w14:paraId="22A7AEE6" w14:textId="77777777" w:rsidR="004B1F17" w:rsidRDefault="004B1F17" w:rsidP="004B1F1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Considerato che l’art. 74, comma 2, del D.P.R. 30 maggio 2002, n. 115 (</w:t>
      </w:r>
      <w:r>
        <w:rPr>
          <w:rFonts w:ascii="Times New Roman" w:eastAsia="Times New Roman" w:hAnsi="Times New Roman" w:cs="Times New Roman"/>
          <w:i/>
          <w:iCs/>
          <w:sz w:val="28"/>
          <w:szCs w:val="28"/>
        </w:rPr>
        <w:t>Testo unico delle disposizioni legislative e regolamentari in materia di spese di giustizia</w:t>
      </w:r>
      <w:r>
        <w:rPr>
          <w:rFonts w:ascii="Times New Roman" w:eastAsia="Times New Roman" w:hAnsi="Times New Roman" w:cs="Times New Roman"/>
          <w:sz w:val="28"/>
          <w:szCs w:val="28"/>
        </w:rPr>
        <w:t>) stabilisce che è assicurato il patrocinio nel processo civile e l’art. 144 dispone che “</w:t>
      </w:r>
      <w:r>
        <w:rPr>
          <w:rFonts w:ascii="Times New Roman" w:eastAsia="Times New Roman" w:hAnsi="Times New Roman" w:cs="Times New Roman"/>
          <w:i/>
          <w:iCs/>
          <w:sz w:val="28"/>
          <w:szCs w:val="28"/>
        </w:rPr>
        <w:t xml:space="preserve">nel processo in cui è parte la procedura concorsuale, </w:t>
      </w:r>
      <w:r>
        <w:rPr>
          <w:rFonts w:ascii="Times New Roman" w:eastAsia="Times New Roman" w:hAnsi="Times New Roman" w:cs="Times New Roman"/>
          <w:i/>
          <w:iCs/>
          <w:sz w:val="28"/>
          <w:szCs w:val="28"/>
          <w:u w:val="single"/>
        </w:rPr>
        <w:t>se il decreto del giudice delegato attesta che non è disponibile il denaro necessario per le spese, la procedura concorsuale</w:t>
      </w:r>
      <w:r>
        <w:rPr>
          <w:rFonts w:ascii="Times New Roman" w:eastAsia="Times New Roman" w:hAnsi="Times New Roman" w:cs="Times New Roman"/>
          <w:i/>
          <w:iCs/>
          <w:sz w:val="28"/>
          <w:szCs w:val="28"/>
        </w:rPr>
        <w:t xml:space="preserve"> si considera ammesso al patrocinio</w:t>
      </w:r>
      <w:r>
        <w:rPr>
          <w:rFonts w:ascii="Times New Roman" w:eastAsia="Times New Roman" w:hAnsi="Times New Roman" w:cs="Times New Roman"/>
          <w:sz w:val="28"/>
          <w:szCs w:val="28"/>
        </w:rPr>
        <w:t>”.</w:t>
      </w:r>
    </w:p>
    <w:p w14:paraId="67B733C4" w14:textId="77777777" w:rsidR="004B1F17" w:rsidRDefault="004B1F17" w:rsidP="004B1F17">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Al fine di evitare che gli scopi e gli obiettivi dell’esecuzione collettiva siano vanificati dalle riscontrate restrizioni di natura finanziaria,</w:t>
      </w:r>
    </w:p>
    <w:p w14:paraId="67D260FC" w14:textId="77777777" w:rsidR="004B1F17" w:rsidRDefault="004B1F17" w:rsidP="004B1F17">
      <w:pPr>
        <w:keepNext/>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CHIEDE</w:t>
      </w:r>
    </w:p>
    <w:p w14:paraId="51D87531" w14:textId="77777777" w:rsidR="004B1F17" w:rsidRDefault="004B1F17" w:rsidP="004B1F17">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che</w:t>
      </w:r>
      <w:proofErr w:type="gramEnd"/>
      <w:r>
        <w:rPr>
          <w:rFonts w:ascii="Times New Roman" w:eastAsia="Times New Roman" w:hAnsi="Times New Roman" w:cs="Times New Roman"/>
          <w:sz w:val="28"/>
          <w:szCs w:val="28"/>
        </w:rPr>
        <w:t xml:space="preserve"> la S.V. voglia emettere provvedimento di ammissione della Procedura al patrocinio statale ai sensi e per gli effetti dell’art. 144 del D.P.R. 30 maggio 2002, n. 115.</w:t>
      </w:r>
    </w:p>
    <w:p w14:paraId="6AA96114" w14:textId="77777777" w:rsidR="000679BE" w:rsidRDefault="004B1F17" w:rsidP="004B1F17">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Si riserva di chiedere la revoca dell’ammissione, ove sopraggiungano rimesse e risorse tali da consentire i pagamento delle spese in </w:t>
      </w:r>
      <w:proofErr w:type="spellStart"/>
      <w:r>
        <w:rPr>
          <w:rFonts w:ascii="Times New Roman" w:eastAsia="Times New Roman" w:hAnsi="Times New Roman" w:cs="Times New Roman"/>
          <w:sz w:val="28"/>
          <w:szCs w:val="28"/>
        </w:rPr>
        <w:t>prededuzione</w:t>
      </w:r>
      <w:proofErr w:type="spellEnd"/>
    </w:p>
    <w:p w14:paraId="59EFD817" w14:textId="77777777" w:rsidR="004B1F17" w:rsidRDefault="004B1F17" w:rsidP="004B1F17">
      <w:pPr>
        <w:spacing w:after="0" w:line="240" w:lineRule="auto"/>
        <w:jc w:val="both"/>
        <w:rPr>
          <w:rFonts w:ascii="Times New Roman" w:eastAsia="Times New Roman" w:hAnsi="Times New Roman" w:cs="Times New Roman"/>
          <w:kern w:val="2"/>
          <w:sz w:val="28"/>
          <w:szCs w:val="28"/>
        </w:rPr>
      </w:pPr>
      <w:r w:rsidRPr="139E500F">
        <w:rPr>
          <w:rFonts w:ascii="Times New Roman" w:eastAsia="Times New Roman" w:hAnsi="Times New Roman" w:cs="Times New Roman"/>
          <w:sz w:val="28"/>
          <w:szCs w:val="28"/>
        </w:rPr>
        <w:t xml:space="preserve">Precisa che </w:t>
      </w:r>
      <w:r w:rsidRPr="139E500F">
        <w:rPr>
          <w:rFonts w:ascii="Times New Roman" w:eastAsia="Times New Roman" w:hAnsi="Times New Roman" w:cs="Times New Roman"/>
          <w:b/>
          <w:bCs/>
          <w:sz w:val="28"/>
          <w:szCs w:val="28"/>
        </w:rPr>
        <w:t>il difensore prescelto risulta inserito nell’elenco di avvocati operanti in regime di patrocinio statale</w:t>
      </w:r>
    </w:p>
    <w:p w14:paraId="72338135" w14:textId="77777777" w:rsidR="00B838A4" w:rsidRDefault="009771A8" w:rsidP="009771A8">
      <w:pPr>
        <w:spacing w:line="240" w:lineRule="auto"/>
        <w:rPr>
          <w:rFonts w:ascii="Times New Roman" w:hAnsi="Times New Roman" w:cs="Times New Roman"/>
          <w:sz w:val="28"/>
          <w:szCs w:val="28"/>
        </w:rPr>
      </w:pPr>
      <w:r w:rsidRPr="002E48C4">
        <w:rPr>
          <w:rFonts w:ascii="Times New Roman" w:hAnsi="Times New Roman" w:cs="Times New Roman"/>
          <w:sz w:val="28"/>
          <w:szCs w:val="28"/>
        </w:rPr>
        <w:t xml:space="preserve">Genova,                                                              </w:t>
      </w:r>
    </w:p>
    <w:p w14:paraId="2AB7FAAE" w14:textId="77777777" w:rsidR="00E2470C" w:rsidRPr="002E48C4" w:rsidRDefault="009771A8" w:rsidP="009771A8">
      <w:pPr>
        <w:spacing w:line="240" w:lineRule="auto"/>
        <w:rPr>
          <w:rFonts w:ascii="Times New Roman" w:hAnsi="Times New Roman" w:cs="Times New Roman"/>
          <w:sz w:val="28"/>
          <w:szCs w:val="28"/>
        </w:rPr>
      </w:pPr>
      <w:r w:rsidRPr="002E48C4">
        <w:rPr>
          <w:rFonts w:ascii="Times New Roman" w:hAnsi="Times New Roman" w:cs="Times New Roman"/>
          <w:sz w:val="28"/>
          <w:szCs w:val="28"/>
        </w:rPr>
        <w:t>Il Curatore</w:t>
      </w:r>
    </w:p>
    <w:bookmarkEnd w:id="0"/>
    <w:p w14:paraId="4B94D5A5" w14:textId="77777777" w:rsidR="000679BE" w:rsidRDefault="000679BE" w:rsidP="009771A8">
      <w:pPr>
        <w:spacing w:line="240" w:lineRule="auto"/>
        <w:rPr>
          <w:rFonts w:ascii="Times New Roman" w:hAnsi="Times New Roman" w:cs="Times New Roman"/>
          <w:sz w:val="28"/>
          <w:szCs w:val="28"/>
        </w:rPr>
      </w:pPr>
    </w:p>
    <w:p w14:paraId="250A212E" w14:textId="10A7B662" w:rsidR="00114AED" w:rsidRPr="002E48C4" w:rsidRDefault="00114AED" w:rsidP="009771A8">
      <w:pPr>
        <w:spacing w:line="240" w:lineRule="auto"/>
        <w:rPr>
          <w:rFonts w:ascii="Times New Roman" w:hAnsi="Times New Roman" w:cs="Times New Roman"/>
          <w:sz w:val="28"/>
          <w:szCs w:val="28"/>
        </w:rPr>
      </w:pPr>
      <w:proofErr w:type="spellStart"/>
      <w:r>
        <w:rPr>
          <w:rFonts w:ascii="Times New Roman" w:hAnsi="Times New Roman" w:cs="Times New Roman"/>
          <w:sz w:val="28"/>
          <w:szCs w:val="28"/>
        </w:rPr>
        <w:t>All</w:t>
      </w:r>
      <w:proofErr w:type="spellEnd"/>
      <w:r>
        <w:rPr>
          <w:rFonts w:ascii="Times New Roman" w:hAnsi="Times New Roman" w:cs="Times New Roman"/>
          <w:sz w:val="28"/>
          <w:szCs w:val="28"/>
        </w:rPr>
        <w:t>.: preventivo predisposto dal Legale</w:t>
      </w:r>
    </w:p>
    <w:sectPr w:rsidR="00114AED" w:rsidRPr="002E48C4">
      <w:pgSz w:w="11906" w:h="16838"/>
      <w:pgMar w:top="1417" w:right="1134" w:bottom="1134" w:left="1134"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1357">
    <w:altName w:val="Times New Roman"/>
    <w:charset w:val="00"/>
    <w:family w:val="auto"/>
    <w:pitch w:val="variable"/>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游ゴシック Light">
    <w:altName w:val="MS Gothic"/>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altName w:val="MS Gothic"/>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0"/>
        </w:tabs>
        <w:ind w:left="720" w:hanging="360"/>
      </w:pPr>
      <w:rPr>
        <w:rFonts w:cs="Calibri"/>
        <w:b/>
        <w:bCs/>
        <w:i/>
        <w:sz w:val="28"/>
        <w:szCs w:val="2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E3E54F1"/>
    <w:multiLevelType w:val="hybridMultilevel"/>
    <w:tmpl w:val="BC1606B4"/>
    <w:lvl w:ilvl="0" w:tplc="4468B74E">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1A8"/>
    <w:rsid w:val="000679BE"/>
    <w:rsid w:val="00114AED"/>
    <w:rsid w:val="00181874"/>
    <w:rsid w:val="002E48C4"/>
    <w:rsid w:val="0036255E"/>
    <w:rsid w:val="004B1F17"/>
    <w:rsid w:val="00746AA6"/>
    <w:rsid w:val="00967CF8"/>
    <w:rsid w:val="009771A8"/>
    <w:rsid w:val="00B63770"/>
    <w:rsid w:val="00B838A4"/>
    <w:rsid w:val="00E2470C"/>
    <w:rsid w:val="00FA1A34"/>
    <w:rsid w:val="00FD6CE6"/>
    <w:rsid w:val="04ADC572"/>
    <w:rsid w:val="139E500F"/>
    <w:rsid w:val="1B4B8C0C"/>
    <w:rsid w:val="5A2A82B0"/>
    <w:rsid w:val="6B9331C7"/>
    <w:rsid w:val="6DA2E6DE"/>
    <w:rsid w:val="6F3EB73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393E089"/>
  <w15:chartTrackingRefBased/>
  <w15:docId w15:val="{314234D4-79A9-47F6-A2C1-6960253E8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after="200" w:line="276" w:lineRule="auto"/>
    </w:pPr>
    <w:rPr>
      <w:rFonts w:ascii="Calibri" w:eastAsia="SimSun" w:hAnsi="Calibri" w:cs="font1357"/>
      <w:kern w:val="1"/>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cs="Calibri"/>
      <w:b/>
      <w:bCs/>
      <w:i/>
      <w:sz w:val="28"/>
      <w:szCs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efaultParagraphFont0">
    <w:name w:val="Default Paragraph Font0"/>
  </w:style>
  <w:style w:type="character" w:customStyle="1" w:styleId="ListLabel1">
    <w:name w:val="ListLabel 1"/>
    <w:rPr>
      <w:rFonts w:cs="font1357"/>
      <w:b w:val="0"/>
      <w:sz w:val="22"/>
    </w:rPr>
  </w:style>
  <w:style w:type="paragraph" w:customStyle="1" w:styleId="Intestazione1">
    <w:name w:val="Intestazione1"/>
    <w:basedOn w:val="Normale"/>
    <w:next w:val="Corpotesto"/>
    <w:pPr>
      <w:keepNext/>
      <w:spacing w:before="240" w:after="120"/>
    </w:pPr>
    <w:rPr>
      <w:rFonts w:ascii="Arial" w:eastAsia="Microsoft YaHei" w:hAnsi="Arial" w:cs="Lucida Sans"/>
      <w:sz w:val="28"/>
      <w:szCs w:val="28"/>
    </w:rPr>
  </w:style>
  <w:style w:type="paragraph" w:styleId="Corpotesto">
    <w:name w:val="Body Text"/>
    <w:basedOn w:val="Normale"/>
    <w:pPr>
      <w:spacing w:after="120"/>
    </w:pPr>
  </w:style>
  <w:style w:type="paragraph" w:styleId="Elenco">
    <w:name w:val="List"/>
    <w:basedOn w:val="Corpotesto"/>
    <w:rPr>
      <w:rFonts w:cs="Lucida Sans"/>
    </w:rPr>
  </w:style>
  <w:style w:type="paragraph" w:customStyle="1" w:styleId="Didascalia1">
    <w:name w:val="Didascalia1"/>
    <w:basedOn w:val="Normale"/>
    <w:pPr>
      <w:suppressLineNumbers/>
      <w:spacing w:before="120" w:after="120"/>
    </w:pPr>
    <w:rPr>
      <w:rFonts w:cs="Lucida Sans"/>
      <w:i/>
      <w:iCs/>
      <w:sz w:val="24"/>
      <w:szCs w:val="24"/>
    </w:rPr>
  </w:style>
  <w:style w:type="paragraph" w:customStyle="1" w:styleId="Indice">
    <w:name w:val="Indice"/>
    <w:basedOn w:val="Normale"/>
    <w:pPr>
      <w:suppressLineNumbers/>
    </w:pPr>
    <w:rPr>
      <w:rFonts w:cs="Lucida Sans"/>
    </w:rPr>
  </w:style>
  <w:style w:type="paragraph" w:customStyle="1" w:styleId="Paragrafoelenco1">
    <w:name w:val="Paragrafo elenco1"/>
    <w:basedOn w:val="Normale"/>
    <w:pPr>
      <w:spacing w:after="160" w:line="256" w:lineRule="auto"/>
      <w:ind w:left="720"/>
    </w:pPr>
  </w:style>
  <w:style w:type="paragraph" w:customStyle="1" w:styleId="ListParagraph0">
    <w:name w:val="List Paragraph0"/>
    <w:basedOn w:val="Normale"/>
    <w:uiPriority w:val="34"/>
    <w:qFormat/>
    <w:rsid w:val="000679B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386970">
      <w:bodyDiv w:val="1"/>
      <w:marLeft w:val="0"/>
      <w:marRight w:val="0"/>
      <w:marTop w:val="0"/>
      <w:marBottom w:val="0"/>
      <w:divBdr>
        <w:top w:val="none" w:sz="0" w:space="0" w:color="auto"/>
        <w:left w:val="none" w:sz="0" w:space="0" w:color="auto"/>
        <w:bottom w:val="none" w:sz="0" w:space="0" w:color="auto"/>
        <w:right w:val="none" w:sz="0" w:space="0" w:color="auto"/>
      </w:divBdr>
    </w:div>
    <w:div w:id="91482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569</Words>
  <Characters>3249</Characters>
  <Application>Microsoft Office Word</Application>
  <DocSecurity>0</DocSecurity>
  <Lines>27</Lines>
  <Paragraphs>7</Paragraphs>
  <ScaleCrop>false</ScaleCrop>
  <Company>Ministero della Giustizia</Company>
  <LinksUpToDate>false</LinksUpToDate>
  <CharactersWithSpaces>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Carrozzo</dc:creator>
  <cp:keywords/>
  <cp:lastModifiedBy>Account Microsoft</cp:lastModifiedBy>
  <cp:revision>12</cp:revision>
  <cp:lastPrinted>1899-12-31T22:00:00Z</cp:lastPrinted>
  <dcterms:created xsi:type="dcterms:W3CDTF">2023-03-31T07:17:00Z</dcterms:created>
  <dcterms:modified xsi:type="dcterms:W3CDTF">2023-04-02T06:11:00Z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